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37" w:rsidRPr="00805EFC" w:rsidRDefault="00BE7F37" w:rsidP="00BE7F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C">
        <w:rPr>
          <w:rFonts w:ascii="Times New Roman" w:eastAsia="Times New Roman" w:hAnsi="Times New Roman" w:cs="Times New Roman"/>
          <w:sz w:val="24"/>
          <w:szCs w:val="24"/>
        </w:rPr>
        <w:t>ФЕДЕРАЦИЯ</w:t>
      </w:r>
    </w:p>
    <w:p w:rsidR="00BE7F37" w:rsidRPr="00805EFC" w:rsidRDefault="00BE7F37" w:rsidP="00BE7F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КУРГАНСКАЯ ОБЛАСТЬ</w:t>
      </w:r>
    </w:p>
    <w:p w:rsidR="00BE7F37" w:rsidRPr="00805EFC" w:rsidRDefault="00BE7F37" w:rsidP="00BE7F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ПРИТОБОЛЬНЫЙ РАЙОН</w:t>
      </w:r>
    </w:p>
    <w:p w:rsidR="00BE7F37" w:rsidRPr="00805EFC" w:rsidRDefault="00BE7F37" w:rsidP="00BE7F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РАСКАТИХИНСКИЙ СЕЛЬСОВЕТ</w:t>
      </w:r>
    </w:p>
    <w:p w:rsidR="00BE7F37" w:rsidRPr="00805EFC" w:rsidRDefault="00BE7F37" w:rsidP="00BE7F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АДМИНИСТРАЦИЯ  РАСКАТИХИНСКОГО  СЕЛЬСОВЕТА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EFC" w:rsidRPr="00805EFC" w:rsidRDefault="00805EFC" w:rsidP="00805E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A29D8">
        <w:rPr>
          <w:rFonts w:ascii="Times New Roman" w:eastAsia="Times New Roman" w:hAnsi="Times New Roman" w:cs="Times New Roman"/>
          <w:sz w:val="24"/>
          <w:szCs w:val="24"/>
        </w:rPr>
        <w:t>14.06.</w:t>
      </w: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2013 года  № </w:t>
      </w:r>
      <w:r w:rsidR="007A29D8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с.Раскатиха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F639D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D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определения</w:t>
      </w:r>
    </w:p>
    <w:p w:rsidR="00805EFC" w:rsidRPr="00F639D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DC">
        <w:rPr>
          <w:rFonts w:ascii="Times New Roman" w:eastAsia="Times New Roman" w:hAnsi="Times New Roman" w:cs="Times New Roman"/>
          <w:b/>
          <w:sz w:val="24"/>
          <w:szCs w:val="24"/>
        </w:rPr>
        <w:t>границ прилегающих к организациям</w:t>
      </w:r>
    </w:p>
    <w:p w:rsidR="00805EFC" w:rsidRPr="00F639D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DC">
        <w:rPr>
          <w:rFonts w:ascii="Times New Roman" w:eastAsia="Times New Roman" w:hAnsi="Times New Roman" w:cs="Times New Roman"/>
          <w:b/>
          <w:sz w:val="24"/>
          <w:szCs w:val="24"/>
        </w:rPr>
        <w:t>и объектам территорий, на которых</w:t>
      </w:r>
    </w:p>
    <w:p w:rsidR="00805EFC" w:rsidRPr="00F639D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DC">
        <w:rPr>
          <w:rFonts w:ascii="Times New Roman" w:eastAsia="Times New Roman" w:hAnsi="Times New Roman" w:cs="Times New Roman"/>
          <w:b/>
          <w:sz w:val="24"/>
          <w:szCs w:val="24"/>
        </w:rPr>
        <w:t>не допускается розничная продажа</w:t>
      </w:r>
    </w:p>
    <w:p w:rsidR="00805EFC" w:rsidRPr="00F639D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DC">
        <w:rPr>
          <w:rFonts w:ascii="Times New Roman" w:eastAsia="Times New Roman" w:hAnsi="Times New Roman" w:cs="Times New Roman"/>
          <w:b/>
          <w:sz w:val="24"/>
          <w:szCs w:val="24"/>
        </w:rPr>
        <w:t xml:space="preserve">алкогольной продукции на территории </w:t>
      </w:r>
    </w:p>
    <w:p w:rsidR="00805EFC" w:rsidRPr="00F639D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DC">
        <w:rPr>
          <w:rFonts w:ascii="Times New Roman" w:eastAsia="Times New Roman" w:hAnsi="Times New Roman" w:cs="Times New Roman"/>
          <w:b/>
          <w:sz w:val="24"/>
          <w:szCs w:val="24"/>
        </w:rPr>
        <w:t>Раскатихинского сельсовета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F37" w:rsidRDefault="00805EFC" w:rsidP="00F639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16 Федерального закона от 22 ноября 1995 года №171-ФЗ «О государственном регулировании производства и оборота этилового спирта, алкогольгой и спиртосодержащей продукции и об ограничении потребления (распития) алкогольной продукции» (далее - Федеральный закон №171-ФЗ) и 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продажа алкогольной продукции, а также определении органами местного самоуправления границ прилегающих к некоторым организациями объектам территорий, на которых не допускается розничная продажа алкогольной продукции» Администрация Раскатихинского сельсовета</w:t>
      </w:r>
    </w:p>
    <w:p w:rsidR="00805EFC" w:rsidRPr="00805EFC" w:rsidRDefault="00805EFC" w:rsidP="007A2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805EFC" w:rsidRPr="00805EFC" w:rsidRDefault="00805EFC" w:rsidP="00F639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определения границ прилегающим к некоторым организациям и объектам территорий, на которых не допускается розничная продажа алкогольной продукции на территории Раскатихинского сельсовета согласно приложению 1 к настоящему постановлению. </w:t>
      </w:r>
    </w:p>
    <w:p w:rsidR="00805EFC" w:rsidRPr="00805EFC" w:rsidRDefault="00805EFC" w:rsidP="00F639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2. Утвердить схемы границ прилегающих территорий, на которых не допускается розничная продажа алкогольной продукции для организаций и объектов на территории Раскатихинского сельсовета согласно приложению 2 к настоящему постановлению.</w:t>
      </w:r>
    </w:p>
    <w:p w:rsidR="00805EFC" w:rsidRPr="00805EFC" w:rsidRDefault="00805EFC" w:rsidP="00F639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3. Обнародовать настоящее постановление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России».</w:t>
      </w:r>
    </w:p>
    <w:p w:rsidR="00805EFC" w:rsidRPr="00805EFC" w:rsidRDefault="00805EFC" w:rsidP="00F639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4. Направить настоящее постановление в Департамент экономического развития, торговли и труда Курганской области в месячный срок со дня его принятия.</w:t>
      </w:r>
    </w:p>
    <w:p w:rsidR="00805EFC" w:rsidRPr="00805EFC" w:rsidRDefault="00805EFC" w:rsidP="00F639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>5. Контроль за настоящим постановлением оставляю за собой.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Глава Раскатихинского  сельсовета                                                                        А.А.Тутуков                                                           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05EFC" w:rsidRPr="000B2437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805EFC" w:rsidRPr="000B2437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437">
        <w:rPr>
          <w:rFonts w:ascii="Times New Roman" w:eastAsia="Times New Roman" w:hAnsi="Times New Roman" w:cs="Times New Roman"/>
          <w:sz w:val="20"/>
          <w:szCs w:val="20"/>
        </w:rPr>
        <w:t xml:space="preserve"> Нурписова Г.С.</w:t>
      </w:r>
    </w:p>
    <w:p w:rsidR="00805EFC" w:rsidRPr="000B2437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437">
        <w:rPr>
          <w:rFonts w:ascii="Times New Roman" w:eastAsia="Times New Roman" w:hAnsi="Times New Roman" w:cs="Times New Roman"/>
          <w:sz w:val="20"/>
          <w:szCs w:val="20"/>
        </w:rPr>
        <w:t xml:space="preserve"> 9-41-17</w:t>
      </w:r>
    </w:p>
    <w:p w:rsidR="00805EFC" w:rsidRPr="00F639DC" w:rsidRDefault="00805EFC" w:rsidP="00F639DC">
      <w:pPr>
        <w:spacing w:after="0"/>
        <w:ind w:left="5670"/>
        <w:rPr>
          <w:rFonts w:ascii="Times New Roman" w:eastAsia="Times New Roman" w:hAnsi="Times New Roman" w:cs="Times New Roman"/>
        </w:rPr>
      </w:pPr>
      <w:r w:rsidRPr="00F639DC">
        <w:rPr>
          <w:rFonts w:ascii="Times New Roman" w:eastAsia="Times New Roman" w:hAnsi="Times New Roman" w:cs="Times New Roman"/>
        </w:rPr>
        <w:lastRenderedPageBreak/>
        <w:t>Приложение 1 к постановлению Администрации Раскатихинского сельсовета от</w:t>
      </w:r>
      <w:r w:rsidR="007A29D8">
        <w:rPr>
          <w:rFonts w:ascii="Times New Roman" w:eastAsia="Times New Roman" w:hAnsi="Times New Roman" w:cs="Times New Roman"/>
        </w:rPr>
        <w:t>14.06.2</w:t>
      </w:r>
      <w:r w:rsidRPr="00F639DC">
        <w:rPr>
          <w:rFonts w:ascii="Times New Roman" w:eastAsia="Times New Roman" w:hAnsi="Times New Roman" w:cs="Times New Roman"/>
        </w:rPr>
        <w:t xml:space="preserve">013 года № </w:t>
      </w:r>
      <w:r w:rsidR="007A29D8">
        <w:rPr>
          <w:rFonts w:ascii="Times New Roman" w:eastAsia="Times New Roman" w:hAnsi="Times New Roman" w:cs="Times New Roman"/>
        </w:rPr>
        <w:t>32</w:t>
      </w:r>
      <w:r w:rsidRPr="00F639DC">
        <w:rPr>
          <w:rFonts w:ascii="Times New Roman" w:eastAsia="Times New Roman" w:hAnsi="Times New Roman" w:cs="Times New Roman"/>
        </w:rPr>
        <w:t xml:space="preserve"> </w:t>
      </w:r>
    </w:p>
    <w:p w:rsidR="00805EFC" w:rsidRPr="00805EFC" w:rsidRDefault="00805EFC" w:rsidP="00F639DC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639DC">
        <w:rPr>
          <w:rFonts w:ascii="Times New Roman" w:eastAsia="Times New Roman" w:hAnsi="Times New Roman" w:cs="Times New Roman"/>
        </w:rPr>
        <w:t xml:space="preserve">«Об утверждении порядка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Раскатихинского сельсовета» 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0B2437" w:rsidRDefault="00805EFC" w:rsidP="000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3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05EFC" w:rsidRPr="000B2437" w:rsidRDefault="00805EFC" w:rsidP="000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37">
        <w:rPr>
          <w:rFonts w:ascii="Times New Roman" w:eastAsia="Times New Roman" w:hAnsi="Times New Roman" w:cs="Times New Roman"/>
          <w:b/>
          <w:sz w:val="24"/>
          <w:szCs w:val="24"/>
        </w:rPr>
        <w:t>определения границ прилегающих к организациям и объектам территорий,</w:t>
      </w:r>
    </w:p>
    <w:p w:rsidR="00805EFC" w:rsidRPr="000B2437" w:rsidRDefault="00805EFC" w:rsidP="000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37">
        <w:rPr>
          <w:rFonts w:ascii="Times New Roman" w:eastAsia="Times New Roman" w:hAnsi="Times New Roman" w:cs="Times New Roman"/>
          <w:b/>
          <w:sz w:val="24"/>
          <w:szCs w:val="24"/>
        </w:rPr>
        <w:t>на которых не допускается розничная продажа алкогольной продукции</w:t>
      </w:r>
    </w:p>
    <w:p w:rsidR="00805EFC" w:rsidRPr="000B2437" w:rsidRDefault="00805EFC" w:rsidP="000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37"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Раскатихинского сельсовета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0B24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 1. Настоящий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(далее - Порядок), устанавливает способ расчета расстояния от организаций и (или) объектов, указанных в пункте 2 статьи 16 Федерального закона № 171-ФЗ, до границ прилегающих территорий, на которых не допускается розничная продажа алкогольной продукции.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          2. В настоящем Порядке используются понятия в значениях, определенных Федеральным                  законом № 171-ФЗ.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          3. Расчет расстояния от организаций и (или) объектов, указанных в пункте 2 статьи 16 Федерального закона №171-ФЗ, до границ прилегающих территорий определяется от каждого входа для посетителей в здание (строение, сооружение), в котором расположены организации и (или) объекты, указанные в пункте 2 статьи 16 Федерального закона №171-ФЗ, (при наличии обособленной территории – от каждого входа для посетителей на обособленную территорию) по прямой линии без учета искусственных и естественных преград до границ прилегающих территорий.</w:t>
      </w:r>
    </w:p>
    <w:p w:rsidR="00805EFC" w:rsidRPr="00805EFC" w:rsidRDefault="00805EFC" w:rsidP="000B24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  Минимальное значение расстояние от организаций и (или ) объектов, указанных в пункте 2 статьи 16 Федерального закона №171-ФЗ (кроме образовательных организаций), до границ прилегающих территорий составляет 30 метров.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FC">
        <w:rPr>
          <w:rFonts w:ascii="Times New Roman" w:eastAsia="Times New Roman" w:hAnsi="Times New Roman" w:cs="Times New Roman"/>
          <w:sz w:val="24"/>
          <w:szCs w:val="24"/>
        </w:rPr>
        <w:t xml:space="preserve">            Минимальное значение расстояния от образовательных организаций до границ прилегающих территорий составляет 100 метров.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0B2437" w:rsidRDefault="00805EFC" w:rsidP="000B2437">
      <w:pPr>
        <w:spacing w:after="0"/>
        <w:ind w:left="5670"/>
        <w:rPr>
          <w:rFonts w:ascii="Times New Roman" w:eastAsia="Times New Roman" w:hAnsi="Times New Roman" w:cs="Times New Roman"/>
        </w:rPr>
      </w:pPr>
      <w:r w:rsidRPr="000B2437">
        <w:rPr>
          <w:rFonts w:ascii="Times New Roman" w:eastAsia="Times New Roman" w:hAnsi="Times New Roman" w:cs="Times New Roman"/>
        </w:rPr>
        <w:t>Приложение 2 к постановлению Администрации Раскатихинского сельсовета от</w:t>
      </w:r>
      <w:r w:rsidR="007A29D8">
        <w:rPr>
          <w:rFonts w:ascii="Times New Roman" w:eastAsia="Times New Roman" w:hAnsi="Times New Roman" w:cs="Times New Roman"/>
        </w:rPr>
        <w:t xml:space="preserve"> 14.06.</w:t>
      </w:r>
      <w:r w:rsidRPr="000B2437">
        <w:rPr>
          <w:rFonts w:ascii="Times New Roman" w:eastAsia="Times New Roman" w:hAnsi="Times New Roman" w:cs="Times New Roman"/>
        </w:rPr>
        <w:t xml:space="preserve">2013 года № </w:t>
      </w:r>
      <w:r w:rsidR="007A29D8">
        <w:rPr>
          <w:rFonts w:ascii="Times New Roman" w:eastAsia="Times New Roman" w:hAnsi="Times New Roman" w:cs="Times New Roman"/>
        </w:rPr>
        <w:t>32</w:t>
      </w:r>
      <w:r w:rsidRPr="000B2437">
        <w:rPr>
          <w:rFonts w:ascii="Times New Roman" w:eastAsia="Times New Roman" w:hAnsi="Times New Roman" w:cs="Times New Roman"/>
        </w:rPr>
        <w:t xml:space="preserve"> </w:t>
      </w:r>
    </w:p>
    <w:p w:rsidR="00805EFC" w:rsidRPr="000B2437" w:rsidRDefault="00805EFC" w:rsidP="000B2437">
      <w:pPr>
        <w:spacing w:after="0"/>
        <w:ind w:left="5670"/>
        <w:rPr>
          <w:rFonts w:ascii="Times New Roman" w:eastAsia="Times New Roman" w:hAnsi="Times New Roman" w:cs="Times New Roman"/>
        </w:rPr>
      </w:pPr>
      <w:r w:rsidRPr="000B2437">
        <w:rPr>
          <w:rFonts w:ascii="Times New Roman" w:eastAsia="Times New Roman" w:hAnsi="Times New Roman" w:cs="Times New Roman"/>
        </w:rPr>
        <w:t xml:space="preserve">«Об утверждении порядка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Раскатихинского сельсовета» </w:t>
      </w:r>
    </w:p>
    <w:p w:rsidR="00805EFC" w:rsidRPr="00805EFC" w:rsidRDefault="00805EFC" w:rsidP="0080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FC" w:rsidRPr="000B2437" w:rsidRDefault="00805EFC" w:rsidP="000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37">
        <w:rPr>
          <w:rFonts w:ascii="Times New Roman" w:eastAsia="Times New Roman" w:hAnsi="Times New Roman" w:cs="Times New Roman"/>
          <w:b/>
          <w:sz w:val="24"/>
          <w:szCs w:val="24"/>
        </w:rPr>
        <w:t>Схемы</w:t>
      </w:r>
    </w:p>
    <w:p w:rsidR="00805EFC" w:rsidRPr="000B2437" w:rsidRDefault="00805EFC" w:rsidP="000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37">
        <w:rPr>
          <w:rFonts w:ascii="Times New Roman" w:eastAsia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розничная продажа алкогольной продукции, для организаций и объектов</w:t>
      </w:r>
    </w:p>
    <w:p w:rsidR="00805EFC" w:rsidRDefault="00805EFC" w:rsidP="000B2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37"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Раскатихинского сельсовета</w:t>
      </w:r>
    </w:p>
    <w:p w:rsidR="000B2437" w:rsidRPr="000B2437" w:rsidRDefault="000B2437" w:rsidP="000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1AB" w:rsidRDefault="004A6611" w:rsidP="000B2437">
      <w:pPr>
        <w:ind w:left="851"/>
      </w:pPr>
      <w:r>
        <w:rPr>
          <w:noProof/>
        </w:rPr>
        <w:pict>
          <v:rect id="_x0000_s1072" style="position:absolute;left:0;text-align:left;margin-left:148.2pt;margin-top:255.3pt;width:9pt;height:7.15pt;z-index:251692032" fillcolor="#548dd4 [1951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7pt;margin-top:266.85pt;width:69pt;height:100.2pt;flip:x;z-index:25165824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33.95pt;margin-top:144.4pt;width:140.25pt;height:233.2pt;z-index:251665408" o:connectortype="straight">
            <v:stroke endarrow="block"/>
          </v:shape>
        </w:pict>
      </w:r>
      <w:r>
        <w:rPr>
          <w:noProof/>
        </w:rPr>
        <w:pict>
          <v:rect id="_x0000_s1051" style="position:absolute;left:0;text-align:left;margin-left:138.45pt;margin-top:241.05pt;width:27.75pt;height:14.25pt;z-index:251676672" fillcolor="#548dd4 [1951]"/>
        </w:pict>
      </w:r>
      <w:r>
        <w:rPr>
          <w:noProof/>
        </w:rPr>
        <w:pict>
          <v:rect id="_x0000_s1052" style="position:absolute;left:0;text-align:left;margin-left:148.2pt;margin-top:232.85pt;width:8.25pt;height:8.7pt;z-index:251677696" fillcolor="#548dd4 [1951]"/>
        </w:pict>
      </w:r>
      <w:r>
        <w:rPr>
          <w:noProof/>
        </w:rPr>
        <w:pict>
          <v:rect id="_x0000_s1054" style="position:absolute;left:0;text-align:left;margin-left:148.2pt;margin-top:221.3pt;width:18pt;height:11.55pt;z-index:251679744" fillcolor="#548dd4 [1951]"/>
        </w:pict>
      </w:r>
      <w:r>
        <w:rPr>
          <w:noProof/>
        </w:rPr>
        <w:pict>
          <v:oval id="_x0000_s1050" style="position:absolute;left:0;text-align:left;margin-left:113.7pt;margin-top:211.75pt;width:69.75pt;height:87pt;z-index:251675648" fillcolor="#e36c0a [2409]" strokecolor="#e36c0a [2409]"/>
        </w:pict>
      </w:r>
      <w:r>
        <w:rPr>
          <w:noProof/>
        </w:rPr>
        <w:pict>
          <v:rect id="_x0000_s1073" style="position:absolute;left:0;text-align:left;margin-left:151.2pt;margin-top:155.2pt;width:9pt;height:10.4pt;z-index:251693056" fillcolor="#548dd4 [1951]"/>
        </w:pict>
      </w:r>
      <w:r>
        <w:rPr>
          <w:noProof/>
        </w:rPr>
        <w:pict>
          <v:rect id="_x0000_s1056" style="position:absolute;left:0;text-align:left;margin-left:138.45pt;margin-top:139.45pt;width:27.75pt;height:15.75pt;z-index:251681792" fillcolor="#548dd4 [1951]"/>
        </w:pict>
      </w:r>
      <w:r>
        <w:rPr>
          <w:noProof/>
        </w:rPr>
        <w:pict>
          <v:oval id="_x0000_s1055" style="position:absolute;left:0;text-align:left;margin-left:121.35pt;margin-top:130.8pt;width:62.25pt;height:53.25pt;z-index:251680768" fillcolor="#e36c0a [2409]" strokecolor="#e36c0a [2409]"/>
        </w:pict>
      </w:r>
      <w:r>
        <w:rPr>
          <w:noProof/>
        </w:rPr>
        <w:pict>
          <v:rect id="_x0000_s1045" style="position:absolute;left:0;text-align:left;margin-left:142.95pt;margin-top:236.85pt;width:27pt;height:8.6pt;z-index:251670528" fillcolor="#548dd4 [1951]"/>
        </w:pict>
      </w:r>
      <w:r>
        <w:rPr>
          <w:noProof/>
        </w:rPr>
        <w:pict>
          <v:rect id="_x0000_s1044" style="position:absolute;left:0;text-align:left;margin-left:142.95pt;margin-top:245.45pt;width:17.25pt;height:7.15pt;z-index:251669504" fillcolor="#548dd4 [1951]"/>
        </w:pict>
      </w:r>
      <w:r>
        <w:rPr>
          <w:noProof/>
        </w:rPr>
        <w:pict>
          <v:rect id="_x0000_s1043" style="position:absolute;left:0;text-align:left;margin-left:121.2pt;margin-top:252.6pt;width:48.75pt;height:14.25pt;z-index:251668480" fillcolor="#548dd4 [1951]"/>
        </w:pict>
      </w:r>
      <w:r>
        <w:rPr>
          <w:noProof/>
        </w:rPr>
        <w:pict>
          <v:rect id="_x0000_s1042" style="position:absolute;left:0;text-align:left;margin-left:138.45pt;margin-top:159.6pt;width:27.75pt;height:15.75pt;z-index:251667456" fillcolor="#548dd4 [1951]"/>
        </w:pict>
      </w:r>
      <w:r>
        <w:rPr>
          <w:noProof/>
        </w:rPr>
        <w:pict>
          <v:shape id="_x0000_s1038" type="#_x0000_t32" style="position:absolute;left:0;text-align:left;margin-left:151.2pt;margin-top:165.6pt;width:.75pt;height:1.5pt;flip:x;z-index:251664384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-4.05pt;margin-top:464.1pt;width:15pt;height:9.75pt;z-index:251662336"/>
        </w:pict>
      </w:r>
      <w:r>
        <w:rPr>
          <w:noProof/>
        </w:rPr>
        <w:pict>
          <v:rect id="_x0000_s1030" style="position:absolute;left:0;text-align:left;margin-left:27.45pt;margin-top:446.85pt;width:23.25pt;height:10.5pt;z-index:251661312"/>
        </w:pict>
      </w:r>
      <w:r>
        <w:rPr>
          <w:noProof/>
        </w:rPr>
        <w:pict>
          <v:rect id="_x0000_s1029" style="position:absolute;left:0;text-align:left;margin-left:27.45pt;margin-top:457.35pt;width:9pt;height:16.5pt;z-index:251660288"/>
        </w:pict>
      </w:r>
      <w:r w:rsidR="00400082">
        <w:rPr>
          <w:noProof/>
        </w:rPr>
        <w:drawing>
          <wp:inline distT="0" distB="0" distL="0" distR="0">
            <wp:extent cx="5448300" cy="4119810"/>
            <wp:effectExtent l="19050" t="0" r="0" b="0"/>
            <wp:docPr id="1" name="Рисунок 1" descr="C:\Users\Deuce\Desktop\Карта ограничений градостротельной деятельности территории   Раскатихинский 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uce\Desktop\Карта ограничений градостротельной деятельности территории   Раскатихинский 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1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D5" w:rsidRDefault="00A176C9">
      <w:r>
        <w:t xml:space="preserve">                                                                                                                                                   </w:t>
      </w:r>
    </w:p>
    <w:p w:rsidR="00DD3FD5" w:rsidRPr="00DD3FD5" w:rsidRDefault="004A6611" w:rsidP="00D03048">
      <w:pPr>
        <w:tabs>
          <w:tab w:val="left" w:pos="7395"/>
        </w:tabs>
      </w:pPr>
      <w:r w:rsidRPr="004A6611">
        <w:rPr>
          <w:rFonts w:ascii="Times New Roman" w:hAnsi="Times New Roman" w:cs="Times New Roman"/>
          <w:b/>
          <w:noProof/>
        </w:rPr>
        <w:pict>
          <v:shape id="_x0000_s1076" type="#_x0000_t32" style="position:absolute;margin-left:340.95pt;margin-top:18.8pt;width:121.5pt;height:.05pt;flip:x;z-index:251695104" o:connectortype="straight">
            <v:stroke endarrow="block"/>
          </v:shape>
        </w:pict>
      </w:r>
      <w:r w:rsidRPr="004A6611">
        <w:rPr>
          <w:i/>
          <w:noProof/>
        </w:rPr>
        <w:pict>
          <v:oval id="_x0000_s1040" style="position:absolute;margin-left:251.7pt;margin-top:3.75pt;width:114.75pt;height:141pt;z-index:251666432" fillcolor="#e36c0a [2409]" strokecolor="#e36c0a [2409]"/>
        </w:pict>
      </w:r>
      <w:r w:rsidRPr="004A6611">
        <w:rPr>
          <w:i/>
          <w:noProof/>
        </w:rPr>
        <w:pict>
          <v:oval id="_x0000_s1037" style="position:absolute;margin-left:-16.05pt;margin-top:5.2pt;width:113.25pt;height:144.75pt;z-index:251663360" fillcolor="#e36c0a [2409]" strokecolor="#e36c0a [2409]"/>
        </w:pict>
      </w:r>
      <w:r w:rsidRPr="004A6611">
        <w:rPr>
          <w:rFonts w:ascii="Times New Roman" w:hAnsi="Times New Roman" w:cs="Times New Roman"/>
          <w:b/>
          <w:noProof/>
        </w:rPr>
        <w:pict>
          <v:shape id="_x0000_s1078" type="#_x0000_t32" style="position:absolute;margin-left:77.7pt;margin-top:15.75pt;width:137.25pt;height:.05pt;flip:x;z-index:251696128" o:connectortype="straight">
            <v:stroke endarrow="block"/>
          </v:shape>
        </w:pict>
      </w:r>
      <w:r w:rsidRPr="004A6611">
        <w:rPr>
          <w:rFonts w:ascii="Times New Roman" w:hAnsi="Times New Roman" w:cs="Times New Roman"/>
          <w:b/>
          <w:noProof/>
        </w:rPr>
        <w:pict>
          <v:rect id="_x0000_s1048" style="position:absolute;margin-left:29.7pt;margin-top:18.8pt;width:21pt;height:13.05pt;z-index:251673600" fillcolor="#548dd4 [1951]"/>
        </w:pict>
      </w:r>
      <w:r w:rsidR="00A176C9">
        <w:t xml:space="preserve">          </w:t>
      </w:r>
      <w:r w:rsidR="0021106E">
        <w:t xml:space="preserve">                         прилегающая </w:t>
      </w:r>
      <w:r w:rsidR="00A176C9">
        <w:t xml:space="preserve"> </w:t>
      </w:r>
      <w:r w:rsidR="00F13786" w:rsidRPr="007A29D8">
        <w:t>т</w:t>
      </w:r>
      <w:r w:rsidR="00A176C9" w:rsidRPr="007A29D8">
        <w:t>ерритория</w:t>
      </w:r>
      <w:r w:rsidR="00D03048" w:rsidRPr="007A29D8">
        <w:t xml:space="preserve"> </w:t>
      </w:r>
      <w:r w:rsidR="00D03048">
        <w:t xml:space="preserve">          </w:t>
      </w:r>
      <w:r w:rsidR="000F0798">
        <w:t xml:space="preserve">       </w:t>
      </w:r>
      <w:r w:rsidR="00D03048">
        <w:t xml:space="preserve">                            </w:t>
      </w:r>
      <w:r w:rsidR="0021106E">
        <w:t xml:space="preserve">     прилегающая терр</w:t>
      </w:r>
      <w:r w:rsidR="00D03048">
        <w:t>итория</w:t>
      </w:r>
    </w:p>
    <w:p w:rsidR="00DD3FD5" w:rsidRPr="0091749A" w:rsidRDefault="004A6611" w:rsidP="00D03048">
      <w:pPr>
        <w:tabs>
          <w:tab w:val="left" w:pos="7545"/>
        </w:tabs>
        <w:rPr>
          <w:i/>
        </w:rPr>
      </w:pPr>
      <w:r w:rsidRPr="004A6611">
        <w:rPr>
          <w:rFonts w:ascii="Times New Roman" w:hAnsi="Times New Roman" w:cs="Times New Roman"/>
          <w:b/>
          <w:noProof/>
        </w:rPr>
        <w:pict>
          <v:rect id="_x0000_s1070" style="position:absolute;margin-left:302.7pt;margin-top:21.9pt;width:11.25pt;height:8.25pt;z-index:251689984" fillcolor="#548dd4 [1951]"/>
        </w:pict>
      </w:r>
      <w:r w:rsidRPr="004A6611">
        <w:rPr>
          <w:rFonts w:ascii="Times New Roman" w:hAnsi="Times New Roman" w:cs="Times New Roman"/>
          <w:b/>
          <w:noProof/>
        </w:rPr>
        <w:pict>
          <v:rect id="_x0000_s1049" style="position:absolute;margin-left:287.7pt;margin-top:3.15pt;width:43.5pt;height:18.75pt;z-index:251674624" fillcolor="#548dd4 [1951]"/>
        </w:pict>
      </w:r>
      <w:r w:rsidRPr="004A6611">
        <w:rPr>
          <w:rFonts w:ascii="Times New Roman" w:hAnsi="Times New Roman" w:cs="Times New Roman"/>
          <w:b/>
          <w:noProof/>
        </w:rPr>
        <w:pict>
          <v:rect id="_x0000_s1046" style="position:absolute;margin-left:16.2pt;margin-top:18.9pt;width:39.75pt;height:19.5pt;z-index:251671552" fillcolor="#548dd4 [1951]"/>
        </w:pict>
      </w:r>
      <w:r w:rsidRPr="004A6611">
        <w:rPr>
          <w:rFonts w:ascii="Times New Roman" w:hAnsi="Times New Roman" w:cs="Times New Roman"/>
          <w:b/>
          <w:noProof/>
        </w:rPr>
        <w:pict>
          <v:rect id="_x0000_s1047" style="position:absolute;margin-left:29.7pt;margin-top:6.45pt;width:11.25pt;height:12.45pt;z-index:251672576" fillcolor="#548dd4 [1951]"/>
        </w:pict>
      </w:r>
      <w:r w:rsidR="00A176C9">
        <w:rPr>
          <w:i/>
        </w:rPr>
        <w:t xml:space="preserve">                                      </w:t>
      </w:r>
      <w:r w:rsidR="00D03048">
        <w:rPr>
          <w:i/>
        </w:rPr>
        <w:tab/>
      </w:r>
    </w:p>
    <w:p w:rsidR="00DD3FD5" w:rsidRPr="004B18CE" w:rsidRDefault="004A6611" w:rsidP="00B80B7E">
      <w:pPr>
        <w:tabs>
          <w:tab w:val="left" w:pos="1980"/>
          <w:tab w:val="left" w:pos="75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68" type="#_x0000_t32" style="position:absolute;margin-left:36.45pt;margin-top:22.85pt;width:0;height:76.2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1" type="#_x0000_t32" style="position:absolute;margin-left:309.45pt;margin-top:4.7pt;width:.75pt;height:89.2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067" style="position:absolute;margin-left:29.7pt;margin-top:12.95pt;width:11.25pt;height:9.9pt;z-index:251687936" fillcolor="#548dd4 [1951]"/>
        </w:pict>
      </w:r>
      <w:r w:rsidR="00DD3FD5" w:rsidRPr="0091749A">
        <w:rPr>
          <w:i/>
        </w:rPr>
        <w:tab/>
      </w:r>
      <w:r w:rsidR="00A176C9">
        <w:rPr>
          <w:i/>
        </w:rPr>
        <w:t xml:space="preserve">       </w:t>
      </w:r>
      <w:r w:rsidR="00DD3FD5" w:rsidRPr="00A176C9">
        <w:rPr>
          <w:rFonts w:ascii="Times New Roman" w:hAnsi="Times New Roman" w:cs="Times New Roman"/>
          <w:b/>
          <w:i/>
        </w:rPr>
        <w:t xml:space="preserve">МКОУ </w:t>
      </w:r>
      <w:r w:rsidR="0021106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</w:t>
      </w:r>
      <w:r w:rsidR="000F0798">
        <w:rPr>
          <w:rFonts w:ascii="Times New Roman" w:hAnsi="Times New Roman" w:cs="Times New Roman"/>
          <w:b/>
          <w:i/>
        </w:rPr>
        <w:t xml:space="preserve"> </w:t>
      </w:r>
      <w:r w:rsidR="00B80B7E" w:rsidRPr="004B18CE">
        <w:rPr>
          <w:rFonts w:ascii="Times New Roman" w:hAnsi="Times New Roman" w:cs="Times New Roman"/>
          <w:b/>
        </w:rPr>
        <w:t xml:space="preserve">Здание </w:t>
      </w:r>
    </w:p>
    <w:p w:rsidR="00DD3FD5" w:rsidRPr="0091749A" w:rsidRDefault="00DD3FD5" w:rsidP="00B80B7E">
      <w:pPr>
        <w:tabs>
          <w:tab w:val="left" w:pos="1980"/>
          <w:tab w:val="left" w:pos="7530"/>
        </w:tabs>
        <w:rPr>
          <w:rFonts w:ascii="Times New Roman" w:hAnsi="Times New Roman" w:cs="Times New Roman"/>
          <w:b/>
        </w:rPr>
      </w:pPr>
      <w:r w:rsidRPr="004B18CE">
        <w:rPr>
          <w:rFonts w:ascii="Times New Roman" w:hAnsi="Times New Roman" w:cs="Times New Roman"/>
          <w:b/>
        </w:rPr>
        <w:tab/>
      </w:r>
      <w:r w:rsidR="0021106E">
        <w:rPr>
          <w:rFonts w:ascii="Times New Roman" w:hAnsi="Times New Roman" w:cs="Times New Roman"/>
          <w:b/>
        </w:rPr>
        <w:t xml:space="preserve"> «</w:t>
      </w:r>
      <w:r w:rsidRPr="0091749A">
        <w:rPr>
          <w:rFonts w:ascii="Times New Roman" w:hAnsi="Times New Roman" w:cs="Times New Roman"/>
          <w:b/>
        </w:rPr>
        <w:t>Раскатихинская</w:t>
      </w:r>
      <w:r w:rsidR="0021106E">
        <w:rPr>
          <w:rFonts w:ascii="Times New Roman" w:hAnsi="Times New Roman" w:cs="Times New Roman"/>
          <w:b/>
        </w:rPr>
        <w:t xml:space="preserve">  СОШ</w:t>
      </w:r>
      <w:r w:rsidR="000F0798">
        <w:rPr>
          <w:rFonts w:ascii="Times New Roman" w:hAnsi="Times New Roman" w:cs="Times New Roman"/>
          <w:b/>
        </w:rPr>
        <w:t>»,</w:t>
      </w:r>
      <w:r w:rsidR="0021106E">
        <w:rPr>
          <w:rFonts w:ascii="Times New Roman" w:hAnsi="Times New Roman" w:cs="Times New Roman"/>
          <w:b/>
        </w:rPr>
        <w:t xml:space="preserve">                     </w:t>
      </w:r>
      <w:r w:rsidR="000F0798">
        <w:rPr>
          <w:rFonts w:ascii="Times New Roman" w:hAnsi="Times New Roman" w:cs="Times New Roman"/>
          <w:b/>
        </w:rPr>
        <w:t xml:space="preserve">                             </w:t>
      </w:r>
      <w:r w:rsidR="00B80B7E" w:rsidRPr="0091749A">
        <w:rPr>
          <w:rFonts w:ascii="Times New Roman" w:hAnsi="Times New Roman" w:cs="Times New Roman"/>
          <w:b/>
        </w:rPr>
        <w:t>Администрации,</w:t>
      </w:r>
    </w:p>
    <w:p w:rsidR="00DD3FD5" w:rsidRPr="0091749A" w:rsidRDefault="0021106E" w:rsidP="00B80B7E">
      <w:pPr>
        <w:tabs>
          <w:tab w:val="left" w:pos="1980"/>
          <w:tab w:val="left" w:pos="75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D3FD5" w:rsidRPr="0091749A">
        <w:rPr>
          <w:rFonts w:ascii="Times New Roman" w:hAnsi="Times New Roman" w:cs="Times New Roman"/>
          <w:b/>
        </w:rPr>
        <w:t xml:space="preserve"> </w:t>
      </w:r>
      <w:r w:rsidR="000F079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0F0798">
        <w:rPr>
          <w:rFonts w:ascii="Times New Roman" w:hAnsi="Times New Roman" w:cs="Times New Roman"/>
          <w:b/>
        </w:rPr>
        <w:t>ул. Центральная, 4</w:t>
      </w:r>
      <w:r>
        <w:rPr>
          <w:rFonts w:ascii="Times New Roman" w:hAnsi="Times New Roman" w:cs="Times New Roman"/>
          <w:b/>
        </w:rPr>
        <w:t xml:space="preserve">              </w:t>
      </w:r>
      <w:r w:rsidR="000F0798">
        <w:rPr>
          <w:rFonts w:ascii="Times New Roman" w:hAnsi="Times New Roman" w:cs="Times New Roman"/>
          <w:b/>
        </w:rPr>
        <w:t xml:space="preserve">                                               ул. Зеленая, 7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0F0798">
        <w:rPr>
          <w:rFonts w:ascii="Times New Roman" w:hAnsi="Times New Roman" w:cs="Times New Roman"/>
          <w:b/>
        </w:rPr>
        <w:t xml:space="preserve"> </w:t>
      </w:r>
      <w:r w:rsidR="00B80B7E" w:rsidRPr="0091749A">
        <w:rPr>
          <w:rFonts w:ascii="Times New Roman" w:hAnsi="Times New Roman" w:cs="Times New Roman"/>
          <w:b/>
        </w:rPr>
        <w:t>ул. Зеленая, 7</w:t>
      </w:r>
    </w:p>
    <w:p w:rsidR="00DD3FD5" w:rsidRPr="0091749A" w:rsidRDefault="0021106E" w:rsidP="00DD3FD5">
      <w:pPr>
        <w:tabs>
          <w:tab w:val="left" w:pos="19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DD3FD5" w:rsidRPr="0091749A" w:rsidSect="000B24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49" w:rsidRDefault="00B87B49" w:rsidP="006900A6">
      <w:pPr>
        <w:spacing w:after="0" w:line="240" w:lineRule="auto"/>
      </w:pPr>
      <w:r>
        <w:separator/>
      </w:r>
    </w:p>
  </w:endnote>
  <w:endnote w:type="continuationSeparator" w:id="0">
    <w:p w:rsidR="00B87B49" w:rsidRDefault="00B87B49" w:rsidP="0069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49" w:rsidRDefault="00B87B49" w:rsidP="006900A6">
      <w:pPr>
        <w:spacing w:after="0" w:line="240" w:lineRule="auto"/>
      </w:pPr>
      <w:r>
        <w:separator/>
      </w:r>
    </w:p>
  </w:footnote>
  <w:footnote w:type="continuationSeparator" w:id="0">
    <w:p w:rsidR="00B87B49" w:rsidRDefault="00B87B49" w:rsidP="0069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082"/>
    <w:rsid w:val="000B2437"/>
    <w:rsid w:val="000F0798"/>
    <w:rsid w:val="001B31AB"/>
    <w:rsid w:val="002049C5"/>
    <w:rsid w:val="0021106E"/>
    <w:rsid w:val="003A1D19"/>
    <w:rsid w:val="003A3173"/>
    <w:rsid w:val="00400082"/>
    <w:rsid w:val="004364EA"/>
    <w:rsid w:val="004A136F"/>
    <w:rsid w:val="004A6611"/>
    <w:rsid w:val="004B0243"/>
    <w:rsid w:val="004B18CE"/>
    <w:rsid w:val="00502B59"/>
    <w:rsid w:val="0051351F"/>
    <w:rsid w:val="0055527D"/>
    <w:rsid w:val="00602A83"/>
    <w:rsid w:val="00641BA1"/>
    <w:rsid w:val="006900A6"/>
    <w:rsid w:val="007A29D8"/>
    <w:rsid w:val="00800D4F"/>
    <w:rsid w:val="00805EFC"/>
    <w:rsid w:val="008E14A4"/>
    <w:rsid w:val="0091749A"/>
    <w:rsid w:val="009A71AF"/>
    <w:rsid w:val="009C14BC"/>
    <w:rsid w:val="00A176C9"/>
    <w:rsid w:val="00A437CE"/>
    <w:rsid w:val="00AB7E52"/>
    <w:rsid w:val="00B63080"/>
    <w:rsid w:val="00B80B7E"/>
    <w:rsid w:val="00B87B49"/>
    <w:rsid w:val="00BE7F37"/>
    <w:rsid w:val="00C6050F"/>
    <w:rsid w:val="00D03048"/>
    <w:rsid w:val="00D66627"/>
    <w:rsid w:val="00DD3FD5"/>
    <w:rsid w:val="00DF11EE"/>
    <w:rsid w:val="00E6425A"/>
    <w:rsid w:val="00EA1C0A"/>
    <w:rsid w:val="00EB64D8"/>
    <w:rsid w:val="00F13786"/>
    <w:rsid w:val="00F154E6"/>
    <w:rsid w:val="00F639DC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  <o:rules v:ext="edit">
        <o:r id="V:Rule8" type="connector" idref="#_x0000_s1039"/>
        <o:r id="V:Rule9" type="connector" idref="#_x0000_s1078"/>
        <o:r id="V:Rule10" type="connector" idref="#_x0000_s1026"/>
        <o:r id="V:Rule11" type="connector" idref="#_x0000_s1068"/>
        <o:r id="V:Rule12" type="connector" idref="#_x0000_s1071"/>
        <o:r id="V:Rule13" type="connector" idref="#_x0000_s107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0A6"/>
  </w:style>
  <w:style w:type="paragraph" w:styleId="a7">
    <w:name w:val="footer"/>
    <w:basedOn w:val="a"/>
    <w:link w:val="a8"/>
    <w:uiPriority w:val="99"/>
    <w:semiHidden/>
    <w:unhideWhenUsed/>
    <w:rsid w:val="0069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16A2-1E2A-44B1-9CE8-E0A56B82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Deuce</dc:creator>
  <cp:keywords/>
  <dc:description/>
  <cp:lastModifiedBy>RASKSS</cp:lastModifiedBy>
  <cp:revision>32</cp:revision>
  <cp:lastPrinted>2013-06-14T08:49:00Z</cp:lastPrinted>
  <dcterms:created xsi:type="dcterms:W3CDTF">2013-05-20T16:52:00Z</dcterms:created>
  <dcterms:modified xsi:type="dcterms:W3CDTF">2013-06-14T08:51:00Z</dcterms:modified>
</cp:coreProperties>
</file>